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8C" w:rsidRDefault="00D02F8C" w:rsidP="00D0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Apátkúti Erdei Általános Iskola</w:t>
      </w:r>
    </w:p>
    <w:p w:rsidR="00FB3E64" w:rsidRDefault="00FB3E64" w:rsidP="00D0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F8C" w:rsidRDefault="00D02F8C" w:rsidP="00D0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osztály vizsgakövetelmények</w:t>
      </w:r>
    </w:p>
    <w:p w:rsidR="00BD4970" w:rsidRPr="007B7A5B" w:rsidRDefault="00BD4970" w:rsidP="007B7A5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7A5B">
        <w:rPr>
          <w:rFonts w:ascii="Times New Roman" w:hAnsi="Times New Roman" w:cs="Times New Roman"/>
          <w:b/>
          <w:sz w:val="24"/>
          <w:szCs w:val="24"/>
        </w:rPr>
        <w:t>MAGYAR NYELV ÉS IRODALOM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7A5B">
        <w:rPr>
          <w:rFonts w:ascii="Times New Roman" w:hAnsi="Times New Roman" w:cs="Times New Roman"/>
          <w:b/>
          <w:sz w:val="24"/>
          <w:szCs w:val="24"/>
        </w:rPr>
        <w:t>A tanuló képes legyen: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alkalmazni a szóbeli kommunikáció alapvető szabályait;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képes legyen önállóan két- három összefüggő mondat alkotására (adott témával kapcsolatban, képről, élmény alapján);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kérdésekre adott válaszok megfogalmazására;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ismert típusú írott/szóbeli utasítások, magyarázatok megértésére;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tanult memoriterek, memoriter részletek elmondására, kevés hibával; (József Attila, Móra Ferenc, Petőfi Sándor versei)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szavak, szószerkezetek, rövid mondatok néma és hangos olvasására: legalább a szavak egyben tartásával;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olvasmányok tartalmának elmondására tanítói kérdésekre;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azonosítani a történetekben a helyszínt, a szereplőket;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- 6-8 soros, a tanulóknak ismert témájú szöveg önálló megismerésére, megértésének igazolására kérdések megválaszolásával (3-4 esemény sorrendbe állítása, igaz-hamis állítások);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írása legyen rendezett, a betűket olvashatóan alakítsa és kapcsolja egymáshoz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kevés hibával másoljon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7A5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B7A5B">
        <w:rPr>
          <w:rFonts w:ascii="Times New Roman" w:hAnsi="Times New Roman" w:cs="Times New Roman"/>
          <w:b/>
          <w:sz w:val="24"/>
          <w:szCs w:val="24"/>
        </w:rPr>
        <w:t xml:space="preserve"> tanuló legyen képes: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az írott kis és nagybetűk nyelvi jeleinek felismerésére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az ábécérend ismeretére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hosszú hangok jelölésére írásban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felismerni és tanítói segítséggel megfogalmazni a tanult nyelvtani fogalmakat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begyakorolt szókészlet szavaiban kevés hibával alkalmazni a tanult helyesírási szabályokat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legyen képes rövid, fonetikusan írandó szavak leírására tollbamondás útján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mondatok szavakra tagolására;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mondatot nagybetűvel kezdje, mondatvégi írásjelet használja;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képes legyen a szókészlet szavainak elválasztására;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tudjon legalább 5-5 (összesen 10) gyakran használt „j”</w:t>
      </w:r>
      <w:proofErr w:type="spellStart"/>
      <w:r w:rsidRPr="007B7A5B">
        <w:rPr>
          <w:rFonts w:ascii="Times New Roman" w:hAnsi="Times New Roman" w:cs="Times New Roman"/>
          <w:sz w:val="24"/>
          <w:szCs w:val="24"/>
        </w:rPr>
        <w:t>-t</w:t>
      </w:r>
      <w:proofErr w:type="spellEnd"/>
      <w:r w:rsidRPr="007B7A5B">
        <w:rPr>
          <w:rFonts w:ascii="Times New Roman" w:hAnsi="Times New Roman" w:cs="Times New Roman"/>
          <w:sz w:val="24"/>
          <w:szCs w:val="24"/>
        </w:rPr>
        <w:t xml:space="preserve"> és „</w:t>
      </w:r>
      <w:proofErr w:type="spellStart"/>
      <w:r w:rsidRPr="007B7A5B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7B7A5B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7B7A5B">
        <w:rPr>
          <w:rFonts w:ascii="Times New Roman" w:hAnsi="Times New Roman" w:cs="Times New Roman"/>
          <w:sz w:val="24"/>
          <w:szCs w:val="24"/>
        </w:rPr>
        <w:t>-t</w:t>
      </w:r>
      <w:proofErr w:type="spellEnd"/>
      <w:r w:rsidRPr="007B7A5B">
        <w:rPr>
          <w:rFonts w:ascii="Times New Roman" w:hAnsi="Times New Roman" w:cs="Times New Roman"/>
          <w:sz w:val="24"/>
          <w:szCs w:val="24"/>
        </w:rPr>
        <w:t xml:space="preserve"> tartalmazó szót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Ismerje fel a beszélői szándék szerint a kijelentő és kérdő mondatokat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7A5B">
        <w:rPr>
          <w:rFonts w:ascii="Times New Roman" w:hAnsi="Times New Roman" w:cs="Times New Roman"/>
          <w:b/>
          <w:sz w:val="24"/>
          <w:szCs w:val="24"/>
        </w:rPr>
        <w:t>MATEMATIKA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Halmazok összehasonlítása az elemek száma szerint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Halmazalkotás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Állítások igazságtartalmának eldöntése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Több, kevesebb, ugyanannyi fogalmának helyes használata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Számok írása, olvasása 100-as számkörben.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Számok helye a számegyenesen. Számszomszédok értése. Természetes számok nagyság szerinti összehasonlítása.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Számok képzése, bontása helyi érték szerint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Matematikai jelek: +, -, =, &lt;</w:t>
      </w:r>
      <w:proofErr w:type="gramStart"/>
      <w:r w:rsidRPr="007B7A5B">
        <w:rPr>
          <w:rFonts w:ascii="Times New Roman" w:hAnsi="Times New Roman" w:cs="Times New Roman"/>
          <w:sz w:val="24"/>
          <w:szCs w:val="24"/>
        </w:rPr>
        <w:t>, &gt;</w:t>
      </w:r>
      <w:proofErr w:type="gramEnd"/>
      <w:r w:rsidRPr="007B7A5B">
        <w:rPr>
          <w:rFonts w:ascii="Times New Roman" w:hAnsi="Times New Roman" w:cs="Times New Roman"/>
          <w:sz w:val="24"/>
          <w:szCs w:val="24"/>
        </w:rPr>
        <w:t>, ismerete, használata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négy alapművelet fogalma, biztos elvégzésük a 100-as számkörben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Szorzótábla ismerete a százas számkörben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Egyjegyű- és kétjegyű szám fogalma, kétjegyű számok bontása tízesek és egyesek összegére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műveletek sorrendjének ismerete.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lastRenderedPageBreak/>
        <w:t>- Szöveges feladat értelmezése, megjelenítése rajz segítségével, leírása számokkal.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Páros és páratlan számok megkülönböztetése.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Vonalak (egyenes, görbe) ismerete.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Tájékozódási képesség, irányok ismerete.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hosszúság, az űrtartalom, a tömeg és az idő mérése és a köztük lévő kapcsolat ismerete.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 xml:space="preserve">- Négyszögek közül a téglalapok, </w:t>
      </w:r>
      <w:proofErr w:type="spellStart"/>
      <w:r w:rsidRPr="007B7A5B">
        <w:rPr>
          <w:rFonts w:ascii="Times New Roman" w:hAnsi="Times New Roman" w:cs="Times New Roman"/>
          <w:sz w:val="24"/>
          <w:szCs w:val="24"/>
        </w:rPr>
        <w:t>téglalapok</w:t>
      </w:r>
      <w:proofErr w:type="spellEnd"/>
      <w:r w:rsidRPr="007B7A5B">
        <w:rPr>
          <w:rFonts w:ascii="Times New Roman" w:hAnsi="Times New Roman" w:cs="Times New Roman"/>
          <w:sz w:val="24"/>
          <w:szCs w:val="24"/>
        </w:rPr>
        <w:t xml:space="preserve"> közül a négyzetek kiválasztása.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Testek közül a téglatest, téglatestek közül a kocka kiválasztása.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Növekvő és csökkenő számsorozatok szabályának felismerése, a sorozat folytatása.</w:t>
      </w:r>
    </w:p>
    <w:p w:rsidR="00BD4970" w:rsidRPr="007B7A5B" w:rsidRDefault="00BD4970" w:rsidP="00BD497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7B7A5B">
        <w:rPr>
          <w:rFonts w:ascii="Times New Roman" w:hAnsi="Times New Roman" w:cs="Times New Roman"/>
          <w:b/>
          <w:bCs/>
          <w:sz w:val="24"/>
          <w:szCs w:val="24"/>
        </w:rPr>
        <w:t>TECHNIKA ÉS TERVEZÉS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Tudja felsorolni a természeti, társadalmi és technikai környezet megismert jellemzőit.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Értse, mi a család szerepe, az egészséges munkamegosztás, időbeosztás.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Legyen egészséges veszélyérzete.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Legyen ismerete az egészséges táplálkozás, célszerű öltözködés terén.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Ismerje a hétköznapjainkban használatos anyagokat.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Az anyagalakításhoz kapcsolódó foglalkozásokat tudja megnevezni.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Tudjon alakítani képlékeny anyagokat, papírt, szálas anyagokat, textíliát.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Az elvégzett munkánál alkalmazott eszközöket, biztonságosan, balesetmentesen használja.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Vegyen részt a jeles napok előkészületeiben.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Szerezzen tapasztalatot a háztartáshoz, ünnepekhez kapcsolódó szokások terén.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Munka közben tartsa fenn a rendet, tisztaságot.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Aktívan, önállóan vegyen részt a tevékenységekben.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7B7A5B">
        <w:rPr>
          <w:rFonts w:ascii="Times New Roman" w:hAnsi="Times New Roman" w:cs="Times New Roman"/>
          <w:b/>
          <w:bCs/>
          <w:sz w:val="24"/>
          <w:szCs w:val="24"/>
        </w:rPr>
        <w:t>VIZUÁLIS KULTÚRA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Készítsen életkorának megfelelő, felismerhető rajzokat.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Használja biztonságosan és rendeltetésszerűen az alkotótevékenységhez szükséges anyagokat és eszközöket.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Felszerelését önállóan tartsa rendbe.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Ismerje fel a szobor épület, tárgy, festmény közötti különbségeket.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Alkotótevékenysége során legyen képes saját érzéseinek, élményeinek kifejezésére.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7B7A5B">
        <w:rPr>
          <w:rFonts w:ascii="Times New Roman" w:hAnsi="Times New Roman" w:cs="Times New Roman"/>
          <w:b/>
          <w:bCs/>
          <w:sz w:val="24"/>
          <w:szCs w:val="24"/>
        </w:rPr>
        <w:t>ÉNEK-ZENE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2. osztályban tanult dalok közül el tudja elénekelni a műdalokat és a népi gyermekjátékdalokat.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Felismeri a népszokásokat és el tudja énekelni a hozzájuk fűződő szokásdalokat.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dalokat pontos ritmusban, helyes zenei hangsúllyal, a dalok hangulatának megfelelő előadásmódban</w:t>
      </w:r>
      <w:r w:rsidR="007B7A5B" w:rsidRPr="007B7A5B">
        <w:rPr>
          <w:rFonts w:ascii="Times New Roman" w:hAnsi="Times New Roman" w:cs="Times New Roman"/>
          <w:sz w:val="24"/>
          <w:szCs w:val="24"/>
        </w:rPr>
        <w:t xml:space="preserve"> </w:t>
      </w:r>
      <w:r w:rsidRPr="007B7A5B">
        <w:rPr>
          <w:rFonts w:ascii="Times New Roman" w:hAnsi="Times New Roman" w:cs="Times New Roman"/>
          <w:sz w:val="24"/>
          <w:szCs w:val="24"/>
        </w:rPr>
        <w:t>tudja elénekelni.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Egyenletes mérő és a dal ritmusának hangoztatása.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tanult ritmus elemekből tudjon ritmust visszatapsolni hallás után és ritmusképről.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zenei elemeket (ritmus, dallam) képes legyen felismerni kottaképről (kézjelről, betűkottáról).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Tudjon tapsolás, hangoztatás után ritmuselemeket leírni a vonalrendszerbe.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Ismerje az újonnan tanult dallamhang kézjelét és betűjelét.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Legyen képes hangoztatni a tanult dallamelemeket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Felismeri és érdeklődéssel hallgatja a bemutatott zeneműveket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Felismeri az újonnan megismert hangszereket, zenei együtteseket.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7B7A5B">
        <w:rPr>
          <w:rFonts w:ascii="Times New Roman" w:hAnsi="Times New Roman" w:cs="Times New Roman"/>
          <w:b/>
          <w:bCs/>
          <w:sz w:val="24"/>
          <w:szCs w:val="24"/>
        </w:rPr>
        <w:t>TESTNEVELÉS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- 2-4 ütemű szabad-, társas és kézi szergyakorlatok bemutatás utáni pontos és rendszeres végrehajtása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lastRenderedPageBreak/>
        <w:t>- Alakzatok megismerése (oszlop-, sor-, vonal-, kör- és szétszórt alakzat) és alkalmazó gyakorlása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Menet- és futásgyakorlatok különböző alakzatokban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Mozgékonyság, hajlékonyság fejlesztése statikus és dinamikus szabad-, társas és kézi szergyakorlatokkal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Utánzó mozgások játékos formában; utánzó fogók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 xml:space="preserve">- Testséma, térbeli tájékozódó képesség és </w:t>
      </w:r>
      <w:proofErr w:type="spellStart"/>
      <w:r w:rsidRPr="007B7A5B">
        <w:rPr>
          <w:rFonts w:ascii="Times New Roman" w:hAnsi="Times New Roman" w:cs="Times New Roman"/>
          <w:sz w:val="24"/>
          <w:szCs w:val="24"/>
        </w:rPr>
        <w:t>szem-kéz-láb</w:t>
      </w:r>
      <w:proofErr w:type="spellEnd"/>
      <w:r w:rsidRPr="007B7A5B">
        <w:rPr>
          <w:rFonts w:ascii="Times New Roman" w:hAnsi="Times New Roman" w:cs="Times New Roman"/>
          <w:sz w:val="24"/>
          <w:szCs w:val="24"/>
        </w:rPr>
        <w:t xml:space="preserve"> koordináció fejlesztése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Izomerő és mozgáskoordináció fejlesztése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Sor- és váltóversenyek alkalmazása utánzó kúszó és mászó feladatokkal játékos formában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Sarok és térdemeléses futás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Egyszerű talajgyakorlati elemek elsajátítása és esztétikus bemutatása (gurulóátfordulás előre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labdás alaptechnikák vezető műveleteinek tudatosítása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7B7A5B">
        <w:rPr>
          <w:rFonts w:ascii="Times New Roman" w:hAnsi="Times New Roman" w:cs="Times New Roman"/>
          <w:b/>
          <w:bCs/>
          <w:sz w:val="24"/>
          <w:szCs w:val="24"/>
        </w:rPr>
        <w:t>ETIKA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7B7A5B">
        <w:rPr>
          <w:rFonts w:ascii="Times New Roman" w:hAnsi="Times New Roman" w:cs="Times New Roman"/>
          <w:i/>
          <w:iCs/>
          <w:sz w:val="24"/>
          <w:szCs w:val="24"/>
        </w:rPr>
        <w:t>A tanuló: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rendelkezzen életkorának megfelelő, reális képpel külső tulajdonságairól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tudja legfontosabb személyi adatait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képes érzelmi töltéssel viszonyulni környezetéhez és a körülötte élő emberekhez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betartja az udvarias társalgás elemi szabályait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képes kapcsolatba lépni és kommunikálni környezete tagjaival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megnevezi a szűkebb családtagjait és segítséggel a rokonsági kapcsolatait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megérti, elkülöníti a családi és az egyéb ünnepeket</w:t>
      </w:r>
    </w:p>
    <w:p w:rsidR="00BD4970" w:rsidRPr="007B7A5B" w:rsidRDefault="00BD4970" w:rsidP="00BD497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ismeri az ünnepek jelentését és segítséggel felismeri a hozzájuk kapcsolódó jelképeket</w:t>
      </w:r>
    </w:p>
    <w:p w:rsidR="00BD4970" w:rsidRPr="007B7A5B" w:rsidRDefault="00BD4970" w:rsidP="00BD4970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tanítói segítséggel felismeri személyes felelősségét a természeti és tárgyi környezet iránt</w:t>
      </w:r>
    </w:p>
    <w:p w:rsidR="007B7A5B" w:rsidRPr="007B7A5B" w:rsidRDefault="007B7A5B" w:rsidP="007B7A5B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7A5B">
        <w:rPr>
          <w:rFonts w:ascii="Times New Roman" w:hAnsi="Times New Roman" w:cs="Times New Roman"/>
          <w:b/>
          <w:sz w:val="24"/>
          <w:szCs w:val="24"/>
        </w:rPr>
        <w:t>KÖRNYEZETISMERET</w:t>
      </w:r>
    </w:p>
    <w:p w:rsidR="007B7A5B" w:rsidRPr="007B7A5B" w:rsidRDefault="007B7A5B" w:rsidP="007B7A5B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Az egészséges életmód alapvető elemeinek alkalmazása az egészségmegőrzés és az egészséges fejlődés érdekében.</w:t>
      </w:r>
    </w:p>
    <w:p w:rsidR="007B7A5B" w:rsidRPr="007B7A5B" w:rsidRDefault="007B7A5B" w:rsidP="007B7A5B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Az életkornak megfelelő viselkedéskultúra, önállóság és segítségnyújtás a szükséges élethelyzetekben.</w:t>
      </w:r>
    </w:p>
    <w:p w:rsidR="007B7A5B" w:rsidRPr="007B7A5B" w:rsidRDefault="007B7A5B" w:rsidP="007B7A5B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 hosszúság és idő mérése, a mindennapi életben előforduló távolságok és időtartamok becslése.</w:t>
      </w:r>
    </w:p>
    <w:p w:rsidR="007B7A5B" w:rsidRPr="007B7A5B" w:rsidRDefault="007B7A5B" w:rsidP="007B7A5B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Képességek adott szempontú megfigyelések végzésére a természetben, természeti jelenségek egyszerű kísérleti tanulmányozására segítséggel.</w:t>
      </w:r>
    </w:p>
    <w:p w:rsidR="007B7A5B" w:rsidRPr="007B7A5B" w:rsidRDefault="007B7A5B" w:rsidP="007B7A5B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Az élőlények szerveződési szintjeinek é asz életközösségek kapcsolatainak bemutatása, az élőlények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A5B">
        <w:rPr>
          <w:rFonts w:ascii="Times New Roman" w:hAnsi="Times New Roman" w:cs="Times New Roman"/>
          <w:sz w:val="24"/>
          <w:szCs w:val="24"/>
        </w:rPr>
        <w:t>csoportosítása adott szempontsor szerint.</w:t>
      </w:r>
    </w:p>
    <w:p w:rsidR="007B7A5B" w:rsidRPr="007B7A5B" w:rsidRDefault="007B7A5B" w:rsidP="007B7A5B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5B">
        <w:rPr>
          <w:rFonts w:ascii="Times New Roman" w:hAnsi="Times New Roman" w:cs="Times New Roman"/>
          <w:sz w:val="24"/>
          <w:szCs w:val="24"/>
        </w:rPr>
        <w:t>- Magyarország elhelyezkedése a földrajzi térben, néhány jelentős kulturális és természeti értékének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A5B">
        <w:rPr>
          <w:rFonts w:ascii="Times New Roman" w:hAnsi="Times New Roman" w:cs="Times New Roman"/>
          <w:sz w:val="24"/>
          <w:szCs w:val="24"/>
        </w:rPr>
        <w:t>ismerete</w:t>
      </w:r>
    </w:p>
    <w:sectPr w:rsidR="007B7A5B" w:rsidRPr="007B7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79"/>
    <w:rsid w:val="00455B98"/>
    <w:rsid w:val="007A4979"/>
    <w:rsid w:val="007B7A5B"/>
    <w:rsid w:val="00BD4970"/>
    <w:rsid w:val="00D02F8C"/>
    <w:rsid w:val="00FB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E154-C7EE-4945-97AD-2170A916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907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 Tibor</dc:creator>
  <cp:keywords/>
  <dc:description/>
  <cp:lastModifiedBy>Borz Tibor</cp:lastModifiedBy>
  <cp:revision>5</cp:revision>
  <dcterms:created xsi:type="dcterms:W3CDTF">2026-02-01T08:59:00Z</dcterms:created>
  <dcterms:modified xsi:type="dcterms:W3CDTF">2026-02-01T16:21:00Z</dcterms:modified>
</cp:coreProperties>
</file>